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7AF" w:rsidRDefault="007667AF" w:rsidP="007667AF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Извещение о проведении публичных консультаций по проекту</w:t>
      </w:r>
    </w:p>
    <w:p w:rsidR="007667AF" w:rsidRDefault="007667AF" w:rsidP="007667AF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муниципального нормативного правового акта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bookmarkStart w:id="0" w:name="Par185"/>
      <w:bookmarkEnd w:id="0"/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. Приглашение </w:t>
      </w:r>
      <w:hyperlink r:id="rId4" w:anchor="Par220" w:history="1">
        <w:r>
          <w:rPr>
            <w:rStyle w:val="a3"/>
            <w:rFonts w:ascii="Times New Roman" w:hAnsi="Times New Roman" w:cs="Times New Roman"/>
            <w:lang w:val="ru-RU"/>
          </w:rPr>
          <w:t>&lt;1&gt;</w:t>
        </w:r>
      </w:hyperlink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Администрация муниципального района «Заполярный район» приглашает Вас принять участие в публичных консультациях по проекту муниципального нормативного правового акта: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постановление Администрации Заполярного района «Об имущественной поддержке субъектов малого и среднего предпринимательства при предоставлении муниципального имущества» 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Просим Вас ответить на вопросы, указанные в разделе 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lang w:val="ru-RU"/>
        </w:rPr>
        <w:t xml:space="preserve"> настоящего извещения, и предоставить свои предложения по проекту муниципального нормативного правового акта. Заранее благодарим за сотрудничество.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ru-RU"/>
        </w:rPr>
        <w:t>. Информация о сроке проведения публичных консультаций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Публичные консультации проводятся в течение 10 рабочих дней, следующих за днем размещения настоящего извещения на официальном сайте органа местного самоуправления, в котором разработан проект муниципального нормативного правового акта.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Ответы на вопросы и предложения в рамках проведения публичных консультаций принимаются в указанный срок.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bookmarkStart w:id="1" w:name="Par208"/>
      <w:bookmarkEnd w:id="1"/>
      <w:r>
        <w:rPr>
          <w:rFonts w:ascii="Times New Roman" w:hAnsi="Times New Roman" w:cs="Times New Roman"/>
        </w:rPr>
        <w:t>III</w:t>
      </w:r>
      <w:r>
        <w:rPr>
          <w:rFonts w:ascii="Times New Roman" w:hAnsi="Times New Roman" w:cs="Times New Roman"/>
          <w:lang w:val="ru-RU"/>
        </w:rPr>
        <w:t>. Информация о способах обратной связи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Свои ответы на вопросы и предложения Вы можете направить любым удобным для Вас способом: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 бумажном носителе по адресу:166700, Ненецкий автономный округ, Заполярный район, рабочий поселок Искателей, ул. Губкина, д. 10, </w:t>
      </w:r>
      <w:proofErr w:type="spellStart"/>
      <w:r>
        <w:rPr>
          <w:rFonts w:ascii="Times New Roman" w:hAnsi="Times New Roman" w:cs="Times New Roman"/>
          <w:lang w:val="ru-RU"/>
        </w:rPr>
        <w:t>каб</w:t>
      </w:r>
      <w:proofErr w:type="spellEnd"/>
      <w:r>
        <w:rPr>
          <w:rFonts w:ascii="Times New Roman" w:hAnsi="Times New Roman" w:cs="Times New Roman"/>
          <w:lang w:val="ru-RU"/>
        </w:rPr>
        <w:t xml:space="preserve">. 114, 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по электронной почте: </w:t>
      </w:r>
      <w:proofErr w:type="spellStart"/>
      <w:r>
        <w:rPr>
          <w:rFonts w:ascii="Times New Roman" w:hAnsi="Times New Roman" w:cs="Times New Roman"/>
        </w:rPr>
        <w:t>kumizr</w:t>
      </w:r>
      <w:proofErr w:type="spellEnd"/>
      <w:r>
        <w:rPr>
          <w:rFonts w:ascii="Times New Roman" w:hAnsi="Times New Roman" w:cs="Times New Roman"/>
          <w:lang w:val="ru-RU"/>
        </w:rPr>
        <w:t>@</w:t>
      </w:r>
      <w:proofErr w:type="spellStart"/>
      <w:r>
        <w:rPr>
          <w:rFonts w:ascii="Times New Roman" w:hAnsi="Times New Roman" w:cs="Times New Roman"/>
        </w:rPr>
        <w:t>yandex</w:t>
      </w:r>
      <w:proofErr w:type="spellEnd"/>
      <w:r>
        <w:rPr>
          <w:rFonts w:ascii="Times New Roman" w:hAnsi="Times New Roman" w:cs="Times New Roman"/>
          <w:lang w:val="ru-RU"/>
        </w:rPr>
        <w:t>.</w:t>
      </w:r>
      <w:proofErr w:type="spellStart"/>
      <w:r>
        <w:rPr>
          <w:rFonts w:ascii="Times New Roman" w:hAnsi="Times New Roman" w:cs="Times New Roman"/>
        </w:rPr>
        <w:t>ru</w:t>
      </w:r>
      <w:proofErr w:type="spellEnd"/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Контактная информация органа местного самоуправления, разрабатывающего проект муниципального нормативного правового акта: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Терентьева Ольга Викторовна - начальник управления муниципального имущества Администрации муниципального района «Заполярный район», телефон 8(81853)4-89-52, адрес: 166700, Ненецкий автономный округ, Заполярный район, рабочий поселок Искателей, ул. Губкина, д. 10, </w:t>
      </w:r>
      <w:proofErr w:type="spellStart"/>
      <w:r>
        <w:rPr>
          <w:rFonts w:ascii="Times New Roman" w:hAnsi="Times New Roman" w:cs="Times New Roman"/>
          <w:lang w:val="ru-RU"/>
        </w:rPr>
        <w:t>каб</w:t>
      </w:r>
      <w:proofErr w:type="spellEnd"/>
      <w:r>
        <w:rPr>
          <w:rFonts w:ascii="Times New Roman" w:hAnsi="Times New Roman" w:cs="Times New Roman"/>
          <w:lang w:val="ru-RU"/>
        </w:rPr>
        <w:t xml:space="preserve">. 114, адрес электронной почты: </w:t>
      </w:r>
      <w:proofErr w:type="spellStart"/>
      <w:r>
        <w:rPr>
          <w:rFonts w:ascii="Times New Roman" w:hAnsi="Times New Roman" w:cs="Times New Roman"/>
        </w:rPr>
        <w:t>kumizr</w:t>
      </w:r>
      <w:proofErr w:type="spellEnd"/>
      <w:r>
        <w:rPr>
          <w:rFonts w:ascii="Times New Roman" w:hAnsi="Times New Roman" w:cs="Times New Roman"/>
          <w:lang w:val="ru-RU"/>
        </w:rPr>
        <w:t>@</w:t>
      </w:r>
      <w:proofErr w:type="spellStart"/>
      <w:r>
        <w:rPr>
          <w:rFonts w:ascii="Times New Roman" w:hAnsi="Times New Roman" w:cs="Times New Roman"/>
        </w:rPr>
        <w:t>yandex</w:t>
      </w:r>
      <w:proofErr w:type="spellEnd"/>
      <w:r>
        <w:rPr>
          <w:rFonts w:ascii="Times New Roman" w:hAnsi="Times New Roman" w:cs="Times New Roman"/>
          <w:lang w:val="ru-RU"/>
        </w:rPr>
        <w:t>.</w:t>
      </w:r>
      <w:proofErr w:type="spellStart"/>
      <w:r>
        <w:rPr>
          <w:rFonts w:ascii="Times New Roman" w:hAnsi="Times New Roman" w:cs="Times New Roman"/>
        </w:rPr>
        <w:t>ru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bookmarkStart w:id="2" w:name="Par229"/>
      <w:bookmarkEnd w:id="2"/>
      <w:r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  <w:lang w:val="ru-RU"/>
        </w:rPr>
        <w:t xml:space="preserve">. Контактная информация об участнике публичных консультаций </w:t>
      </w:r>
      <w:hyperlink r:id="rId5" w:anchor="Par380" w:history="1">
        <w:r>
          <w:rPr>
            <w:rStyle w:val="a3"/>
            <w:rFonts w:ascii="Times New Roman" w:hAnsi="Times New Roman" w:cs="Times New Roman"/>
            <w:lang w:val="ru-RU"/>
          </w:rPr>
          <w:t>&lt;2&gt;</w:t>
        </w:r>
      </w:hyperlink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(указываются наименование юридического лица или фамилия, имя, отчество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индивидуального предпринимателя (субъекта предпринимательской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 инвестиционной деятельности), физического лица, представляющих свои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ответы на вопросы и предложения)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(указывается сфера деятельности субъекта предпринимательской и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инвестиционной деятельности и иного заинтересованного лица,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представляющих свои ответы на вопросы и предложения)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(указываются контактная информация субъекта предпринимательской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и </w:t>
      </w:r>
      <w:proofErr w:type="gramStart"/>
      <w:r>
        <w:rPr>
          <w:rFonts w:ascii="Times New Roman" w:hAnsi="Times New Roman" w:cs="Times New Roman"/>
          <w:lang w:val="ru-RU"/>
        </w:rPr>
        <w:t>инвестиционной деятельности</w:t>
      </w:r>
      <w:proofErr w:type="gramEnd"/>
      <w:r>
        <w:rPr>
          <w:rFonts w:ascii="Times New Roman" w:hAnsi="Times New Roman" w:cs="Times New Roman"/>
          <w:lang w:val="ru-RU"/>
        </w:rPr>
        <w:t xml:space="preserve"> и иного заинтересованного лица,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представляющих свои ответы на вопросы и предложения, в том числе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почтовый адрес, телефон, факс, адрес электронной почты)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bookmarkStart w:id="3" w:name="Par247"/>
      <w:bookmarkEnd w:id="3"/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  <w:lang w:val="ru-RU"/>
        </w:rPr>
        <w:t xml:space="preserve">. Вопросы участнику публичных консультаций </w:t>
      </w:r>
      <w:hyperlink r:id="rId6" w:anchor="Par381" w:history="1">
        <w:r>
          <w:rPr>
            <w:rStyle w:val="a3"/>
            <w:rFonts w:ascii="Times New Roman" w:hAnsi="Times New Roman" w:cs="Times New Roman"/>
            <w:lang w:val="ru-RU"/>
          </w:rPr>
          <w:t>&lt;3&gt;</w:t>
        </w:r>
      </w:hyperlink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Действительно ли существует и насколько актуальна проблема, на решение которой направлен проект муниципального нормативного правового акта?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Какие негативные эффекты вызывает наличие проблемы в настоящее время и какими могут быть последствия в будущем?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Соответствует ли цель проекта муниципального нормативного правового акта проблеме, на решение которой он направлен? Насколько верно обоснована необходимость принятия проекта?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 Является ли выбранный вариант достижения заявленных целей (решения проблемы) оптимальным? Существуют ли иные, менее затратные и более эффективные варианты?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Перечислите основных субъектов предпринимательской и инвестиционной деятельности (далее - адресаты регулирования), групп адресатов регулирования, чьи интересы могут быть затронуты в связи с принятием муниципального нормативного правового акта, предусмотренного проектом? По возможности опишите, каким образом и в какой степени (существенной, несущественной) могут быть затронуты их интересы?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Считаете ли Вы, что проект муниципального нормативного правового акта не соответствует (противоречит) иным действующим нормативным правовым актам?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Если "Да", пожалуйста, укажите нормы/нормативные правовые акты.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 Интересы каких групп субъектов предпринимательской и инвестиционной деятельности затрагиваются проектом муниципального нормативного правового акта (по видам, по отраслям, по количеству)? Каким образом и в какой степени (существенной, несущественной) могут быть затронуты эти интересы?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8. Является ли выбранный вариант достижения поставленных целей (решения проблемы) оптимальным (в том числе с точки зрения выгод и издержек субъектов предпринимательской и инвестиционной деятельности) и сбалансированным (с точки зрения интересов общества)?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 Уточните возможные качественные и количественные (денежные и натуральные) результаты воздействия выбранного варианта для важнейших групп адресатов регулирования (положительные и отрицательные). Какие издержки (расходы) понесут адресаты регулирования в связи с принятием муниципального нормативного правового акта, предусмотренного проектом (укрупненно, в денежном эквиваленте)? Какие из указанных издержек Вы считаете необоснованными (избыточными, дублирующими)?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10. Существуют ли иные варианты достижения целей муниципального правового регулирования? Выделите те из них, которые, по Вашему мнению, были бы менее затратными (обременительными) для ведения предпринимательской и инвестиционной деятельности? По возможности опишите для каждого варианта качественные и количественные (денежные и натуральные) результаты их воздействия для определенных Вами групп адресатов регулирования.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11. Какие конкретные положения проекта муниципального нормативного правового акта (совокупности норм) необоснованно затрудняют ведение предпринимательской и инвестиционной деятельности? Приведите обоснования по каждому указанному положению и, по возможности, оцените его влияние количественно (в денежных средствах или трудозатратах (человеко-часах), потраченных на выполнение требований и т.п.). Представьте, пожалуйста, предложения по каждому из положений, определенных Вами, как необоснованно затрудняющих деятельность адресатов регулирования.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12. По каждому из положений, определенных Вами, как необоснованно затрудняющих деятельность адресатов регулирования, обоснуйте следующее: 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противоречит ли указанное положение целям муниципального правового регулирования или существующей проблеме либо не способствует достижению целей регулирования; несет неопределенность или противоречие, в том числе в силу технико-юридических недостатков; 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приводит ли к избыточным обязанностям или, наоборот, ограничивает действия субъектов предпринимательской и инвестиционной деятельности; создает ли существенные риски для ведения предпринимательской и инвестиционной деятельности, способствует ли возникновению необоснованных прав органов местного самоуправления и их должностных лиц либо допускает возможность избирательного применения правовых норм; приводит ли к невозможности совершения законных действий адресатами регулирования (например, в связи с отсутствием инфраструктуры, организационных или технических условий, информационных технологий) либо устанавливает проведение операций не самым оптимальным способом (например, на бумажном носителе, а не в электронном виде);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способствует ли необоснованному изменению расстановки сил в какой-либо отрасли;</w:t>
      </w:r>
    </w:p>
    <w:p w:rsidR="007667AF" w:rsidRDefault="007667AF" w:rsidP="007667AF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не соответствует правилам делового оборота, сложившимся в отрасли.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13. Оцените, насколько полно и точно в проекте муниципального нормативного правового акта отражены обязанности и ответственность адресатов регулирования, а также порядок организации их исполнения?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14. Считаете ли Вы положения проекта муниципального нормативного правового акта ясными и однозначными для понимания? Если "Нет", то укажите неоднозначность норм, предлагаемых проектом муниципального нормативного правового акта.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15. Предусмотрен ли механизм защиты своих прав адресатами регулирования и обеспечен ли недискриминационный режим при реализации положений проекта муниципального нормативного правового акта?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16. Повлияет ли введение предлагаемого муниципального правового регулирования на конкурентную среду в отрасли? Как изменится конкуренция, если проект муниципального нормативного правового акта будет приведен в соответствие с Вашими предложениями (после внесения изменений)?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17. Необходим ли переходный период для вступления в силу муниципального нормативного правового акта, предусмотренного проектом, или его отдельных положений? Если да, то какой переходный период необходим и почему?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18. Имеются ли у Вас иные предложения к проекту муниципального нормативного правового акта? Если имеются, то, пожалуйста, изложите их.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___________________________________________________________________________</w:t>
      </w:r>
    </w:p>
    <w:p w:rsidR="007667AF" w:rsidRDefault="007667AF" w:rsidP="007667A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(ответ участника публичных консультаций на указанный вопрос)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</w:p>
    <w:p w:rsidR="007667AF" w:rsidRDefault="007667AF" w:rsidP="0076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 xml:space="preserve">Глава Администрации </w:t>
      </w:r>
    </w:p>
    <w:p w:rsidR="007667AF" w:rsidRDefault="007667AF" w:rsidP="007667AF">
      <w:pPr>
        <w:spacing w:after="0"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Заполярного района</w: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 xml:space="preserve">                </w:t>
      </w:r>
      <w:r>
        <w:rPr>
          <w:rFonts w:ascii="Times New Roman" w:hAnsi="Times New Roman"/>
          <w:lang w:val="ru-RU"/>
        </w:rPr>
        <w:t xml:space="preserve">               О.Е. Холодов</w:t>
      </w:r>
    </w:p>
    <w:p w:rsidR="007667AF" w:rsidRDefault="007667AF" w:rsidP="007667A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lang w:val="ru-RU"/>
        </w:rPr>
      </w:pPr>
    </w:p>
    <w:p w:rsidR="007667AF" w:rsidRDefault="007667AF" w:rsidP="007667AF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>«02</w:t>
      </w:r>
      <w:r>
        <w:rPr>
          <w:rFonts w:ascii="Times New Roman" w:eastAsia="Calibri" w:hAnsi="Times New Roman" w:cs="Times New Roman"/>
          <w:bCs/>
          <w:lang w:val="ru-RU"/>
        </w:rPr>
        <w:t xml:space="preserve">» </w:t>
      </w:r>
      <w:r>
        <w:rPr>
          <w:rFonts w:ascii="Times New Roman" w:eastAsia="Calibri" w:hAnsi="Times New Roman" w:cs="Times New Roman"/>
          <w:bCs/>
          <w:u w:val="single"/>
          <w:lang w:val="ru-RU"/>
        </w:rPr>
        <w:t>ноября</w:t>
      </w:r>
      <w:r>
        <w:rPr>
          <w:rFonts w:ascii="Times New Roman" w:eastAsia="Calibri" w:hAnsi="Times New Roman" w:cs="Times New Roman"/>
          <w:bCs/>
          <w:lang w:val="ru-RU"/>
        </w:rPr>
        <w:t xml:space="preserve"> </w:t>
      </w:r>
      <w:r>
        <w:rPr>
          <w:rFonts w:ascii="Times New Roman" w:eastAsia="Calibri" w:hAnsi="Times New Roman" w:cs="Times New Roman"/>
          <w:bCs/>
          <w:u w:val="single"/>
          <w:lang w:val="ru-RU"/>
        </w:rPr>
        <w:t>2018</w:t>
      </w:r>
      <w:r>
        <w:rPr>
          <w:rFonts w:ascii="Times New Roman" w:eastAsia="Calibri" w:hAnsi="Times New Roman" w:cs="Times New Roman"/>
          <w:bCs/>
          <w:lang w:val="ru-RU"/>
        </w:rPr>
        <w:t xml:space="preserve"> г.</w:t>
      </w:r>
    </w:p>
    <w:p w:rsidR="007667AF" w:rsidRDefault="007667AF" w:rsidP="007667AF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lang w:val="ru-RU"/>
        </w:rPr>
      </w:pPr>
      <w:r>
        <w:rPr>
          <w:rFonts w:ascii="Times New Roman" w:eastAsia="Calibri" w:hAnsi="Times New Roman" w:cs="Times New Roman"/>
          <w:bCs/>
          <w:lang w:val="ru-RU"/>
        </w:rPr>
        <w:t xml:space="preserve">              (дата)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--------------------------------</w:t>
      </w:r>
    </w:p>
    <w:p w:rsid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bookmarkStart w:id="4" w:name="Par380"/>
      <w:bookmarkEnd w:id="4"/>
      <w:r>
        <w:rPr>
          <w:rFonts w:ascii="Times New Roman" w:hAnsi="Times New Roman" w:cs="Times New Roman"/>
          <w:lang w:val="ru-RU"/>
        </w:rPr>
        <w:t xml:space="preserve">  &lt;2&gt; </w:t>
      </w:r>
      <w:hyperlink r:id="rId7" w:anchor="Par229" w:history="1">
        <w:r>
          <w:rPr>
            <w:rStyle w:val="a3"/>
            <w:rFonts w:ascii="Times New Roman" w:hAnsi="Times New Roman" w:cs="Times New Roman"/>
            <w:lang w:val="ru-RU"/>
          </w:rPr>
          <w:t xml:space="preserve">Разделы </w:t>
        </w:r>
        <w:r>
          <w:rPr>
            <w:rStyle w:val="a3"/>
            <w:rFonts w:ascii="Times New Roman" w:hAnsi="Times New Roman" w:cs="Times New Roman"/>
          </w:rPr>
          <w:t>IV</w:t>
        </w:r>
      </w:hyperlink>
      <w:r>
        <w:rPr>
          <w:rFonts w:ascii="Times New Roman" w:hAnsi="Times New Roman" w:cs="Times New Roman"/>
          <w:lang w:val="ru-RU"/>
        </w:rPr>
        <w:t xml:space="preserve"> и </w:t>
      </w:r>
      <w:hyperlink r:id="rId8" w:anchor="Par247" w:history="1">
        <w:r>
          <w:rPr>
            <w:rStyle w:val="a3"/>
            <w:rFonts w:ascii="Times New Roman" w:hAnsi="Times New Roman" w:cs="Times New Roman"/>
          </w:rPr>
          <w:t>V</w:t>
        </w:r>
      </w:hyperlink>
      <w:r>
        <w:rPr>
          <w:rFonts w:ascii="Times New Roman" w:hAnsi="Times New Roman" w:cs="Times New Roman"/>
          <w:lang w:val="ru-RU"/>
        </w:rPr>
        <w:t xml:space="preserve"> заполняются участником публичных консультаций.</w:t>
      </w:r>
    </w:p>
    <w:p w:rsidR="007D3668" w:rsidRPr="007667AF" w:rsidRDefault="007667AF" w:rsidP="007667AF">
      <w:pPr>
        <w:jc w:val="both"/>
        <w:rPr>
          <w:rFonts w:ascii="Times New Roman" w:hAnsi="Times New Roman" w:cs="Times New Roman"/>
          <w:lang w:val="ru-RU"/>
        </w:rPr>
      </w:pPr>
      <w:bookmarkStart w:id="5" w:name="Par381"/>
      <w:bookmarkEnd w:id="5"/>
      <w:r>
        <w:rPr>
          <w:rFonts w:ascii="Times New Roman" w:hAnsi="Times New Roman" w:cs="Times New Roman"/>
          <w:lang w:val="ru-RU"/>
        </w:rPr>
        <w:t xml:space="preserve">  &lt;3&gt; Состав и содержание вопросов может быть изменено для более качественного сбора необходимой информации.</w:t>
      </w:r>
      <w:bookmarkStart w:id="6" w:name="_GoBack"/>
      <w:bookmarkEnd w:id="6"/>
    </w:p>
    <w:sectPr w:rsidR="007D3668" w:rsidRPr="007667AF" w:rsidSect="007667A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BDF"/>
    <w:rsid w:val="007667AF"/>
    <w:rsid w:val="007D3668"/>
    <w:rsid w:val="0083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394EE-11C5-4AAF-9856-E251C7E0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7A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67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erentevaov.ZRNAO\Desktop\&#1071;\&#1059;&#1052;&#1048;\&#1057;&#1052;&#1055;-&#1080;&#1084;&#1091;&#1097;&#1077;&#1089;&#1090;&#1074;&#1086;\&#1054;&#1056;&#1042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terentevaov.ZRNAO\Desktop\&#1071;\&#1059;&#1052;&#1048;\&#1057;&#1052;&#1055;-&#1080;&#1084;&#1091;&#1097;&#1077;&#1089;&#1090;&#1074;&#1086;\&#1054;&#1056;&#1042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terentevaov.ZRNAO\Desktop\&#1071;\&#1059;&#1052;&#1048;\&#1057;&#1052;&#1055;-&#1080;&#1084;&#1091;&#1097;&#1077;&#1089;&#1090;&#1074;&#1086;\&#1054;&#1056;&#1042;.docx" TargetMode="External"/><Relationship Id="rId5" Type="http://schemas.openxmlformats.org/officeDocument/2006/relationships/hyperlink" Target="file:///C:\Users\terentevaov.ZRNAO\Desktop\&#1071;\&#1059;&#1052;&#1048;\&#1057;&#1052;&#1055;-&#1080;&#1084;&#1091;&#1097;&#1077;&#1089;&#1090;&#1074;&#1086;\&#1054;&#1056;&#1042;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terentevaov.ZRNAO\Desktop\&#1071;\&#1059;&#1052;&#1048;\&#1057;&#1052;&#1055;-&#1080;&#1084;&#1091;&#1097;&#1077;&#1089;&#1090;&#1074;&#1086;\&#1054;&#1056;&#1042;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1767</Words>
  <Characters>10073</Characters>
  <Application>Microsoft Office Word</Application>
  <DocSecurity>0</DocSecurity>
  <Lines>83</Lines>
  <Paragraphs>23</Paragraphs>
  <ScaleCrop>false</ScaleCrop>
  <Company/>
  <LinksUpToDate>false</LinksUpToDate>
  <CharactersWithSpaces>11817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Ольга Викторовна</dc:creator>
  <cp:keywords/>
  <dc:description/>
  <cp:lastModifiedBy>Терентьева Ольга Викторовна</cp:lastModifiedBy>
  <cp:revision>3</cp:revision>
  <dcterms:created xsi:type="dcterms:W3CDTF">2018-11-02T08:27:00Z</dcterms:created>
  <dcterms:modified xsi:type="dcterms:W3CDTF">2018-11-02T08:29:00Z</dcterms:modified>
</cp:coreProperties>
</file>